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F27" w:rsidRDefault="00261F27" w:rsidP="00554625">
      <w:pPr>
        <w:spacing w:after="0" w:line="240" w:lineRule="auto"/>
        <w:ind w:left="-900" w:right="283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noProof/>
          <w:kern w:val="36"/>
          <w:sz w:val="28"/>
          <w:szCs w:val="28"/>
          <w:lang w:eastAsia="ru-RU"/>
        </w:rPr>
        <w:t xml:space="preserve"> </w:t>
      </w:r>
      <w:r w:rsidRPr="00554625"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261F27" w:rsidRDefault="00261F27" w:rsidP="00554625">
      <w:pPr>
        <w:spacing w:after="0" w:line="240" w:lineRule="auto"/>
        <w:ind w:left="-900" w:right="283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5pt;height:746.25pt">
            <v:imagedata r:id="rId5" o:title=""/>
          </v:shape>
        </w:pict>
      </w:r>
    </w:p>
    <w:p w:rsidR="00261F27" w:rsidRDefault="00261F27" w:rsidP="00554625">
      <w:pPr>
        <w:spacing w:after="0" w:line="240" w:lineRule="auto"/>
        <w:ind w:left="-900" w:right="283"/>
        <w:rPr>
          <w:rFonts w:ascii="Times New Roman" w:hAnsi="Times New Roman"/>
          <w:sz w:val="28"/>
          <w:szCs w:val="28"/>
          <w:lang w:eastAsia="ru-RU"/>
        </w:rPr>
      </w:pPr>
    </w:p>
    <w:p w:rsidR="00261F27" w:rsidRPr="00554625" w:rsidRDefault="00261F27" w:rsidP="00554625">
      <w:pPr>
        <w:spacing w:after="0" w:line="240" w:lineRule="auto"/>
        <w:ind w:left="-900" w:right="283"/>
        <w:jc w:val="center"/>
        <w:rPr>
          <w:rFonts w:ascii="Times New Roman" w:hAnsi="Times New Roman"/>
          <w:sz w:val="28"/>
          <w:szCs w:val="28"/>
          <w:lang w:eastAsia="ru-RU"/>
        </w:rPr>
      </w:pPr>
      <w:smartTag w:uri="urn:schemas-microsoft-com:office:smarttags" w:element="place">
        <w:r w:rsidRPr="00554625">
          <w:rPr>
            <w:rFonts w:ascii="Times New Roman" w:hAnsi="Times New Roman"/>
            <w:b/>
            <w:bCs/>
            <w:sz w:val="28"/>
            <w:szCs w:val="28"/>
            <w:lang w:val="en-US" w:eastAsia="ru-RU"/>
          </w:rPr>
          <w:t>I</w:t>
        </w:r>
        <w:r w:rsidRPr="00554625">
          <w:rPr>
            <w:rFonts w:ascii="Times New Roman" w:hAnsi="Times New Roman"/>
            <w:b/>
            <w:bCs/>
            <w:sz w:val="28"/>
            <w:szCs w:val="28"/>
            <w:lang w:eastAsia="ru-RU"/>
          </w:rPr>
          <w:t>.</w:t>
        </w:r>
      </w:smartTag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Общие положения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1.1. Положение о Комиссии по урегулированию споров между участниками образовательных отношений МБДОУ «Покровско-Урустамакский детский сад»(далее по тексту – Комиссия, Положение, ДОУ) разработано в соответствии с Федеральным законом «Об образовании в Российской Федерации» и уставом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1.2. Положение регламентирует порядок создания, организацию работы, принятия решений Комиссией и их исполнения, компетенцию Комиссии, полномочия членов Комиссии.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1.3. Комиссия создается в целях урегулирования разногласий между участниками образовательных отношений ДОУ по вопросам реализации права на образование.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1.4. Деятельность Комиссии основывается на принципах коллективного обсуждения и решения вопросов на открытых заседаниях.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1.5. В своей работе Комиссия должна обеспечивать соблюдение прав всех участников образовательного процесса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1.6. Положение о Комиссии утверждены и приняты с учетом мнения  работников и родителей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1.7. Изменения и (или) дополнения в Положение принимаются с учетом мнения работников ДОУ и родителей  и вступают в силу после утверждения заведующего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1.8. Положение распространяется на всех участников образовательного процесса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1.9. Положение вступает в силу со дня их утверждения заведующим ДОУ. Иные локальные нормативные акты ДОУ, принятые и (или) утвержденные до вступления в силу настоящего Положения, применяются в части, не противоречащей действующему законодательству и Положению.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1.10. Положение размещается на официальном сайте ДОУ в сети Интернет.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b/>
          <w:bCs/>
          <w:sz w:val="28"/>
          <w:szCs w:val="28"/>
          <w:lang w:val="en-US" w:eastAsia="ru-RU"/>
        </w:rPr>
        <w:t>II</w:t>
      </w: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>. Порядок создания и состав Комиссии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2.1. Комиссия создается постоянно на учебный год и (или) на время рассмотрения конкретного вопроса.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2.2. В состав Комиссии входит 3 члена: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2.2.1. от представителей родителей (законных представителей)   – 1 человек;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2.2.2. от представителей работников ДОУ – 2 человека.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2.3. В состав Комиссии могут входить представители государственных органов власти, должностные лица и (или) приглашенные эксперты (специалисты) (с их согласия).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2.4. Заведующий ДОУ вправе участвовать в заседаниях Комиссии с правом совещательного голоса.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2.5. Персональный состав Комиссии утверждается приказом заведующего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2.6. Члены Комиссии осуществляют свою деятельность на безвозмездной основе. </w:t>
      </w:r>
    </w:p>
    <w:p w:rsidR="00261F27" w:rsidRPr="00554625" w:rsidRDefault="00261F27" w:rsidP="00554625">
      <w:pPr>
        <w:spacing w:after="0" w:line="240" w:lineRule="auto"/>
        <w:ind w:left="567" w:right="260" w:firstLine="141"/>
        <w:rPr>
          <w:rFonts w:ascii="Times New Roman" w:hAnsi="Times New Roman"/>
          <w:sz w:val="28"/>
          <w:szCs w:val="28"/>
          <w:lang w:eastAsia="ru-RU"/>
        </w:rPr>
      </w:pPr>
      <w:bookmarkStart w:id="0" w:name="sub_108552"/>
      <w:r w:rsidRPr="00554625">
        <w:rPr>
          <w:rFonts w:ascii="Times New Roman" w:hAnsi="Times New Roman"/>
          <w:b/>
          <w:bCs/>
          <w:sz w:val="28"/>
          <w:szCs w:val="28"/>
          <w:lang w:val="en-US" w:eastAsia="ru-RU"/>
        </w:rPr>
        <w:t>III</w:t>
      </w:r>
      <w:bookmarkEnd w:id="0"/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>. Компетенция Комиссии и полномочия членов Комиссии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3.1. В компетенцию Комиссии входит рассмотрение следующих вопросов: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3.1.1. возникновение конфликта интересов между педагогическими работниками ДОУ и иными участниками образовательного процесса;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3.1.2. применения локальных нормативных актов ДОУ в части, противоречащей реализации права на образование;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3.1.3. рассмотрение жалобы работника ДОУ о применении к нему дисциплинарного взыскания;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3.1.4. рассмотрение конфликтных ситуаций во время промежуточной или итоговой аттестации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3.1.5. рассмотрение обращений педагогических работников ДОУ о наличии или об отсутствии конфликта интересов, о соблюдении норм Кодекса профессиональной этики педагогического работника ДОУ;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3.1.6. нарушения педагогическими работниками норм Кодекса профессиональной этики педагогического работника ДОУ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3.2. Члены Комиссии при рассмотрении вопросов, отнесенных к компетенции Комиссии: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3.2.1. принимают к рассмотрению заявления (обращения, жалобы) от участника образовательного процесса;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3.2.2. принимают решение по каждой конфликтной ситуации (спорному вопросу);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3.2.3. запрашивать дополнительную документацию, материалы для проведения самостоятельного изучения вопроса;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3.2.5. рекомендуют внести изменения (дополнения) в локальные нормативные акты ДОУ.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3.3. Полномочия членов Комиссии могут быть прекращены досрочно: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3.3.1. по собственному желанию согласно заявлению на имя заведующего ДОУ;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3.3.2. в связи с невозможностью исполнения обязанностей члена Комиссии по уважительной причине (продолжительная болезнь свыше 40 календарных дней; длительный отпуск свыше 60 календарных дней; командировка на срок более 30 календарных дней; задержание или арест на срок свыше 30 календарных дней;   наказание, связанное с лишением или ограничением свободы);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3.3.3. в связи с увольнением работника из ДОУ;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3.3.4. в связи  со смертью члена Комиссии.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3.4. ДОУ не выплачивает членам Комиссии вознаграждение за выполнение ими своих обязанностей, за исключением компенсации документально подтвержденных расходов, непосредственно связанных с участием в работе Комиссии (командировочные расходы, повышение квалификации, профессиональная переподготовка и т.п.). </w:t>
      </w:r>
    </w:p>
    <w:p w:rsidR="00261F27" w:rsidRPr="00554625" w:rsidRDefault="00261F27" w:rsidP="00554625">
      <w:pPr>
        <w:spacing w:after="0" w:line="240" w:lineRule="auto"/>
        <w:ind w:right="260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           </w:t>
      </w:r>
      <w:r w:rsidRPr="00554625">
        <w:rPr>
          <w:rFonts w:ascii="Times New Roman" w:hAnsi="Times New Roman"/>
          <w:b/>
          <w:bCs/>
          <w:sz w:val="28"/>
          <w:szCs w:val="28"/>
          <w:lang w:val="en-US" w:eastAsia="ru-RU"/>
        </w:rPr>
        <w:t>IV</w:t>
      </w: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. Организация работы Комиссии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4.1.  Члены Комиссии на своем первом заседании избирают открытым голосованием с оформлением соответствующего протокола председателя и секретаря Комиссии. Комиссия в любое время вправе переизбрать своего председателя и (или) секретаря.  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4.2. Председатель организует работу Комиссии, созывает его заседания, председательствует на них и организует ведение протокола.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4.3. Заседания Комиссии проводятся по мере необходимости. В случаях, не терпящих отлагательства, заседание Комиссии собирается незамедлительно.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4.4.  В заседании Комиссии вправе участвовать заведующий ДОУ с правом совещательного голоса.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4.5. Заседание Комиссии является правомочным, если все члены Комиссии извещены о времени и месте его проведения и на заседании присутствует 3 (три) и более членов Комиссии. Передача членом Комиссии своего голоса другому лицу не допускается.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4.6. При решении вопросов каждый член Комиссии имеет один голос. В случае равенства голосов решающим является голос председателя Комиссии.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b/>
          <w:bCs/>
          <w:sz w:val="28"/>
          <w:szCs w:val="28"/>
          <w:lang w:val="en-US" w:eastAsia="ru-RU"/>
        </w:rPr>
        <w:t>V</w:t>
      </w: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>. Порядок принятия и исполнения решений Комиссии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5.1. Педагогические работники ДОУ и родители (законные представители)    вправе обратиться в Комиссию с письменным заявлением (обращением, жалобой) в течение 14 (четырнадцати) календарных дней со дня возникновения конфликтной ситуации и (или) нарушения прав, свобод, гарантий или обязанностей участника образовательного процесса.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5.2. Рассмотрение заявления (обращения, жалобы)  осуществляется в 14 (четырнадцати) календарных дней со дня его поступления в Комиссию.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5.3. Конфликтная ситуация рассматривается на заседании Комиссии в присутствии заявителя и ответчика. Комиссия имеет право вызывать на заседания Комиссии свидетелей (очевидцев) конфликта, приглашать экспертов (специалистов).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5.4. Комиссия в соответствии с полученным заявлением (обращением, жалобой), заслушав мнения сторон, принимает решение об урегулировании конфликтной ситуации.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5.5. По письменному заявлению участнику конфликтной ситуации выдается копия протокола заседания Комиссии.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5.6. Решения Комиссии принимаются простым большинством путем открытого голосования.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5.7. Заседание Комиссии оформляется протоколом, который подписывается всеми присутствующими членами Комиссии.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5.8. Протокол заседания Комиссии составляется не позднее трех календарных дней после его проведения. 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В протоколе указываются: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- место и время его проведения;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- лица, присутствующие на заседании;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- повестка дня заседания;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- вопросы, поставленные на голосование, и итоги голосования по ним;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- принятые решения.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5.9. Решение Комиссии является основанием для принятия заведующим ДОУ соответствующего решения.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5.10. Решение Комиссии является обязательным для всех участников образовательных отношений ДОУ, и подлежит исполнению в сроки, предусмотренные указанным решением.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5.11. Решение Комиссии может быть обжаловано в установленном законодательством Российской Федерации порядке заведующему ДОУ, в суд или иные уполномоченные органы власти (должностным лицам).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              </w:t>
      </w:r>
      <w:r w:rsidRPr="00554625">
        <w:rPr>
          <w:rFonts w:ascii="Times New Roman" w:hAnsi="Times New Roman"/>
          <w:b/>
          <w:bCs/>
          <w:sz w:val="28"/>
          <w:szCs w:val="28"/>
          <w:lang w:val="en-US" w:eastAsia="ru-RU"/>
        </w:rPr>
        <w:t>VI</w:t>
      </w:r>
      <w:r w:rsidRPr="00554625">
        <w:rPr>
          <w:rFonts w:ascii="Times New Roman" w:hAnsi="Times New Roman"/>
          <w:b/>
          <w:bCs/>
          <w:sz w:val="28"/>
          <w:szCs w:val="28"/>
          <w:lang w:eastAsia="ru-RU"/>
        </w:rPr>
        <w:t>. Заключительные положения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6.1. Члены Комиссии при осуществлении своих прав и исполнении обязанностей должны действовать в интересах ДОУ и участников образовательного процесса, осуществлять свои права, исполнять обязанности добросовестно и разумно.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6.2. Члены Комиссии несут ответственность перед ДОУ за убытки, причиненные ДОУ их виновными действиями (бездействием), если иные основания и размер ответственности не установлены федеральными законами.</w:t>
      </w:r>
    </w:p>
    <w:p w:rsidR="00261F27" w:rsidRPr="00554625" w:rsidRDefault="00261F27" w:rsidP="00554625">
      <w:pPr>
        <w:spacing w:before="100" w:beforeAutospacing="1" w:after="24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 xml:space="preserve">6.3. 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и до момента внесения соответствующих изменений и (или) дополнений в Положение. 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4625">
        <w:rPr>
          <w:rFonts w:ascii="Times New Roman" w:hAnsi="Times New Roman"/>
          <w:sz w:val="28"/>
          <w:szCs w:val="28"/>
          <w:lang w:eastAsia="ru-RU"/>
        </w:rPr>
        <w:t> </w:t>
      </w:r>
    </w:p>
    <w:p w:rsidR="00261F27" w:rsidRPr="00554625" w:rsidRDefault="00261F27" w:rsidP="00554625">
      <w:pPr>
        <w:spacing w:after="0" w:line="240" w:lineRule="auto"/>
        <w:ind w:left="567" w:right="260"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261F27" w:rsidRPr="00554625" w:rsidSect="0055462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23228"/>
    <w:multiLevelType w:val="multilevel"/>
    <w:tmpl w:val="BD70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6E4DD9"/>
    <w:multiLevelType w:val="multilevel"/>
    <w:tmpl w:val="6F14F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79FB"/>
    <w:rsid w:val="001620EF"/>
    <w:rsid w:val="001F4F63"/>
    <w:rsid w:val="00257EEB"/>
    <w:rsid w:val="00261F27"/>
    <w:rsid w:val="002B3344"/>
    <w:rsid w:val="00472304"/>
    <w:rsid w:val="004A78B7"/>
    <w:rsid w:val="00554625"/>
    <w:rsid w:val="005623AE"/>
    <w:rsid w:val="00624F8D"/>
    <w:rsid w:val="007755A1"/>
    <w:rsid w:val="007E0AAD"/>
    <w:rsid w:val="008229AB"/>
    <w:rsid w:val="00887AFB"/>
    <w:rsid w:val="00966B5A"/>
    <w:rsid w:val="00996411"/>
    <w:rsid w:val="00A179FB"/>
    <w:rsid w:val="00AE7A02"/>
    <w:rsid w:val="00AF1A1B"/>
    <w:rsid w:val="00BF403B"/>
    <w:rsid w:val="00CB2779"/>
    <w:rsid w:val="00E61E81"/>
    <w:rsid w:val="00E8548D"/>
    <w:rsid w:val="00F24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E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17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179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96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60821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6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6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6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6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1960835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960822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60829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7</Pages>
  <Words>1224</Words>
  <Characters>6977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13</cp:revision>
  <cp:lastPrinted>2014-02-12T10:13:00Z</cp:lastPrinted>
  <dcterms:created xsi:type="dcterms:W3CDTF">2014-02-12T06:53:00Z</dcterms:created>
  <dcterms:modified xsi:type="dcterms:W3CDTF">2018-06-10T09:34:00Z</dcterms:modified>
</cp:coreProperties>
</file>